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b/>
          <w:bCs/>
          <w:sz w:val="28"/>
          <w:szCs w:val="28"/>
          <w:lang w:val="en-US" w:eastAsia="zh-CN"/>
        </w:rPr>
      </w:pPr>
      <w:r>
        <w:rPr>
          <w:rFonts w:hint="eastAsia" w:ascii="仿宋_GB2312" w:eastAsia="仿宋_GB2312"/>
          <w:b/>
          <w:bCs/>
          <w:sz w:val="28"/>
          <w:szCs w:val="28"/>
          <w:lang w:eastAsia="zh-CN"/>
        </w:rPr>
        <w:t>附件</w:t>
      </w:r>
      <w:r>
        <w:rPr>
          <w:rFonts w:hint="eastAsia" w:ascii="仿宋_GB2312" w:eastAsia="仿宋_GB2312"/>
          <w:b/>
          <w:bCs/>
          <w:sz w:val="28"/>
          <w:szCs w:val="28"/>
          <w:lang w:val="en-US" w:eastAsia="zh-CN"/>
        </w:rPr>
        <w:t xml:space="preserve">  </w:t>
      </w:r>
    </w:p>
    <w:p>
      <w:pPr>
        <w:ind w:firstLine="560" w:firstLineChars="200"/>
        <w:jc w:val="both"/>
        <w:rPr>
          <w:rFonts w:hint="default" w:ascii="仿宋_GB2312" w:eastAsia="仿宋_GB2312"/>
          <w:b w:val="0"/>
          <w:bCs w:val="0"/>
          <w:sz w:val="28"/>
          <w:szCs w:val="28"/>
          <w:lang w:val="en-US" w:eastAsia="zh-CN"/>
        </w:rPr>
      </w:pPr>
      <w:r>
        <w:rPr>
          <w:rFonts w:hint="eastAsia" w:ascii="仿宋_GB2312" w:eastAsia="仿宋_GB2312"/>
          <w:b w:val="0"/>
          <w:bCs w:val="0"/>
          <w:sz w:val="28"/>
          <w:szCs w:val="28"/>
          <w:lang w:val="en-US" w:eastAsia="zh-CN"/>
        </w:rPr>
        <w:t>1.学生复试资格审查时需提供的材料</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（1）考生本人身份证、准考证。</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（2）大学课程成绩单。</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（3）思想政治工作表现证明材料。</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（4）应届生提供学生证和有效期内《教育部学籍在线验证报告》。</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（5）往届生提供学历证书、学位证书原件和有效期内的《教育部学历电子证书备案表》。</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rPr>
        <w:t>《电子注册备案表》《在线验证报告》申请办法详见：http://www.chsi.com.cn/xlcx/bgcx.jsp 。</w:t>
      </w:r>
    </w:p>
    <w:p>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注意：所有材料均需携带复印件一份，每份复印件本人签字，报道时提交。</w:t>
      </w:r>
    </w:p>
    <w:p>
      <w:pPr>
        <w:ind w:firstLine="560" w:firstLineChars="2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为利于对考生进行综合考察，要求考生参加复试时应提供如下材料（加*号材料必须提供）：</w:t>
      </w:r>
    </w:p>
    <w:p>
      <w:pPr>
        <w:ind w:firstLine="560" w:firstLineChars="200"/>
        <w:jc w:val="both"/>
        <w:rPr>
          <w:rFonts w:hint="eastAsia" w:ascii="仿宋_GB2312" w:eastAsia="仿宋_GB2312"/>
          <w:sz w:val="28"/>
          <w:szCs w:val="28"/>
        </w:rPr>
      </w:pPr>
      <w:r>
        <w:rPr>
          <w:rFonts w:hint="eastAsia" w:ascii="仿宋_GB2312" w:eastAsia="仿宋_GB2312"/>
          <w:sz w:val="28"/>
          <w:szCs w:val="28"/>
        </w:rPr>
        <w:t>*1.大学课程成绩单；</w:t>
      </w:r>
    </w:p>
    <w:p>
      <w:pPr>
        <w:ind w:firstLine="560" w:firstLineChars="200"/>
        <w:jc w:val="both"/>
        <w:rPr>
          <w:rFonts w:hint="eastAsia" w:ascii="仿宋_GB2312" w:eastAsia="仿宋_GB2312"/>
          <w:sz w:val="28"/>
          <w:szCs w:val="28"/>
        </w:rPr>
      </w:pPr>
      <w:r>
        <w:rPr>
          <w:rFonts w:hint="eastAsia" w:ascii="仿宋_GB2312" w:eastAsia="仿宋_GB2312"/>
          <w:sz w:val="28"/>
          <w:szCs w:val="28"/>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所报考院部研究生科，或密封后本人自带于报到时上交；</w:t>
      </w:r>
    </w:p>
    <w:p>
      <w:pPr>
        <w:ind w:firstLine="560" w:firstLineChars="200"/>
        <w:jc w:val="both"/>
        <w:rPr>
          <w:rFonts w:hint="eastAsia" w:ascii="仿宋_GB2312" w:eastAsia="仿宋_GB2312"/>
          <w:sz w:val="28"/>
          <w:szCs w:val="28"/>
        </w:rPr>
      </w:pPr>
      <w:r>
        <w:rPr>
          <w:rFonts w:hint="eastAsia" w:ascii="仿宋_GB2312" w:eastAsia="仿宋_GB2312"/>
          <w:sz w:val="28"/>
          <w:szCs w:val="28"/>
        </w:rPr>
        <w:t>3.已发表和出版的论文、论著以及科研获奖证书原件和复印件1份</w:t>
      </w:r>
      <w:r>
        <w:rPr>
          <w:rFonts w:hint="eastAsia" w:ascii="仿宋_GB2312" w:eastAsia="仿宋_GB2312"/>
          <w:sz w:val="28"/>
          <w:szCs w:val="28"/>
          <w:lang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NGEyZjNkZTQ0ZGU0YzAzZGY1NDk4NjViMDc5OTAifQ=="/>
  </w:docVars>
  <w:rsids>
    <w:rsidRoot w:val="08FA122F"/>
    <w:rsid w:val="08FA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2024-04-07T09:23:00Z</dcterms:created>
  <dc:creator>杰•魔王</dc:creator>
  <cp:lastModifiedBy>杰•魔王</cp:lastModifiedBy>
  <dcterms:modified xsi:type="dcterms:W3CDTF">2024-04-07T09:23:52Z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97236060FEF7410AAB0B413EAEE77C97_11</vt:lpwstr>
  </property>
</Properties>
</file>