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bookmarkEnd w:id="0"/>
      <w:r>
        <w:rPr>
          <w:rFonts w:hint="eastAsia"/>
          <w:lang w:eastAsia="zh-CN"/>
        </w:rPr>
        <w:t>河南省医疗保障服务中心关于暂停线下业务办理的通告</w:t>
      </w:r>
    </w:p>
    <w:p>
      <w:pPr>
        <w:rPr>
          <w:rFonts w:hint="eastAsia"/>
          <w:lang w:eastAsia="zh-CN"/>
        </w:rPr>
      </w:pPr>
    </w:p>
    <w:p>
      <w:pPr>
        <w:rPr>
          <w:rFonts w:hint="eastAsia"/>
          <w:lang w:eastAsia="zh-CN"/>
        </w:rPr>
      </w:pPr>
      <w:r>
        <w:rPr>
          <w:rFonts w:hint="eastAsia"/>
          <w:lang w:eastAsia="zh-CN"/>
        </w:rPr>
        <w:t>根据《郑州市新冠肺炎疫情防控指挥部办公室关于做好全市多轮核酸检测的通告》（2022年73号）要求，为避免人员聚集、降低新冠交叉感染风险，保障人民群众生命安全和身体健康。即日起，河南省医疗保障服务中心暂停现场咨询、业务办理、信访接待等大厅窗口服务和线下服务。有业务办理需求的，可登陆河南省医疗保障公共服务平台办理。</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咨询电话：</w:t>
      </w:r>
    </w:p>
    <w:p>
      <w:pPr>
        <w:rPr>
          <w:rFonts w:hint="eastAsia"/>
          <w:lang w:eastAsia="zh-CN"/>
        </w:rPr>
      </w:pPr>
      <w:r>
        <w:rPr>
          <w:rFonts w:hint="eastAsia"/>
          <w:lang w:eastAsia="zh-CN"/>
        </w:rPr>
        <w:t>参保登记     18695810126</w:t>
      </w:r>
    </w:p>
    <w:p>
      <w:pPr>
        <w:rPr>
          <w:rFonts w:hint="eastAsia"/>
          <w:lang w:eastAsia="zh-CN"/>
        </w:rPr>
      </w:pPr>
      <w:r>
        <w:rPr>
          <w:rFonts w:hint="eastAsia"/>
          <w:lang w:eastAsia="zh-CN"/>
        </w:rPr>
        <w:t>住院待遇     18695810167</w:t>
      </w:r>
    </w:p>
    <w:p>
      <w:pPr>
        <w:rPr>
          <w:rFonts w:hint="eastAsia"/>
          <w:lang w:eastAsia="zh-CN"/>
        </w:rPr>
      </w:pPr>
      <w:r>
        <w:rPr>
          <w:rFonts w:hint="eastAsia"/>
          <w:lang w:eastAsia="zh-CN"/>
        </w:rPr>
        <w:t>门诊待遇     18695810179</w:t>
      </w:r>
    </w:p>
    <w:p>
      <w:pPr>
        <w:rPr>
          <w:rFonts w:hint="eastAsia"/>
          <w:lang w:eastAsia="zh-CN"/>
        </w:rPr>
      </w:pPr>
      <w:r>
        <w:rPr>
          <w:rFonts w:hint="eastAsia"/>
          <w:lang w:eastAsia="zh-CN"/>
        </w:rPr>
        <w:t>生育待遇     18695810161</w:t>
      </w:r>
    </w:p>
    <w:p>
      <w:pPr>
        <w:rPr>
          <w:rFonts w:hint="eastAsia"/>
          <w:lang w:eastAsia="zh-CN"/>
        </w:rPr>
      </w:pPr>
      <w:r>
        <w:rPr>
          <w:rFonts w:hint="eastAsia"/>
          <w:lang w:eastAsia="zh-CN"/>
        </w:rPr>
        <w:t>异地就医     15137196972</w:t>
      </w:r>
    </w:p>
    <w:p>
      <w:pPr>
        <w:rPr>
          <w:rFonts w:hint="eastAsia"/>
          <w:lang w:eastAsia="zh-CN"/>
        </w:rPr>
      </w:pPr>
      <w:r>
        <w:rPr>
          <w:rFonts w:hint="eastAsia"/>
          <w:lang w:eastAsia="zh-CN"/>
        </w:rPr>
        <w:t>离休保障     13838166035</w:t>
      </w:r>
    </w:p>
    <w:p>
      <w:pPr>
        <w:rPr>
          <w:rFonts w:hint="eastAsia"/>
          <w:lang w:eastAsia="zh-CN"/>
        </w:rPr>
      </w:pPr>
      <w:r>
        <w:rPr>
          <w:rFonts w:hint="eastAsia"/>
          <w:lang w:eastAsia="zh-CN"/>
        </w:rPr>
        <w:t xml:space="preserve"> </w:t>
      </w:r>
    </w:p>
    <w:p>
      <w:pPr>
        <w:rPr>
          <w:rFonts w:hint="eastAsia"/>
          <w:lang w:eastAsia="zh-CN"/>
        </w:rPr>
      </w:pPr>
      <w:r>
        <w:rPr>
          <w:rFonts w:hint="eastAsia"/>
          <w:lang w:eastAsia="zh-CN"/>
        </w:rPr>
        <w:t xml:space="preserve">                                               河南省医疗保障服务中心</w:t>
      </w:r>
    </w:p>
    <w:p>
      <w:pPr>
        <w:rPr>
          <w:rFonts w:hint="eastAsia"/>
          <w:lang w:eastAsia="zh-CN"/>
        </w:rPr>
      </w:pPr>
      <w:r>
        <w:rPr>
          <w:rFonts w:hint="eastAsia"/>
          <w:lang w:eastAsia="zh-CN"/>
        </w:rPr>
        <w:t xml:space="preserve">                                                   2022年5月4日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2022-05-06T10:15:10Z</dcterms:created>
  <dc:creator>Wellknown的iPhone</dc:creator>
  <cp:lastModifiedBy>Wellknown的iPhone</cp:lastModifiedBy>
  <dcterms:modified xsi:type="dcterms:W3CDTF">2022-05-06T10:16:41Z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2052-11.19.0</vt:lpwstr>
  </property>
  <property fmtid="{D5CDD505-2E9C-101B-9397-08002B2CF9AE}" pid="3" name="ICV">
    <vt:lpwstr>E0522829CE7D0F11AE847462B4963CBB</vt:lpwstr>
  </property>
</Properties>
</file>