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98B" w:rsidRPr="00F4297B" w:rsidRDefault="00B9798B" w:rsidP="00F4297B">
      <w:pPr>
        <w:widowControl/>
        <w:spacing w:before="225" w:after="300" w:line="855" w:lineRule="atLeast"/>
        <w:jc w:val="center"/>
        <w:outlineLvl w:val="0"/>
        <w:rPr>
          <w:rFonts w:ascii="微软雅黑" w:eastAsia="微软雅黑" w:hAnsi="微软雅黑" w:cs="宋体"/>
          <w:b/>
          <w:bCs/>
          <w:kern w:val="36"/>
          <w:sz w:val="36"/>
          <w:szCs w:val="36"/>
        </w:rPr>
      </w:pPr>
      <w:bookmarkStart w:id="0" w:name="_GoBack"/>
      <w:bookmarkEnd w:id="0"/>
      <w:r w:rsidRPr="00F4297B">
        <w:rPr>
          <w:rFonts w:ascii="微软雅黑" w:eastAsia="微软雅黑" w:hAnsi="微软雅黑" w:cs="宋体"/>
          <w:b/>
          <w:bCs/>
          <w:kern w:val="36"/>
          <w:sz w:val="36"/>
          <w:szCs w:val="36"/>
        </w:rPr>
        <w:t>2022年度国家社会科学基金项目申报公告</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经全国哲学社会科学工作领导小组批准，现予发布《国家社会科学基金项目2022年度课题指南》，并就做好2022年度国家社科基金项目申报工作的有关事项公告如下：</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一、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二、《国家社会科学基金项目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lastRenderedPageBreak/>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w:t>
      </w:r>
      <w:proofErr w:type="gramStart"/>
      <w:r w:rsidRPr="00B9798B">
        <w:rPr>
          <w:rFonts w:ascii="微软雅黑" w:eastAsia="微软雅黑" w:hAnsi="微软雅黑" w:cs="宋体"/>
          <w:color w:val="333333"/>
          <w:kern w:val="0"/>
          <w:sz w:val="27"/>
          <w:szCs w:val="27"/>
        </w:rPr>
        <w:t>立足党</w:t>
      </w:r>
      <w:proofErr w:type="gramEnd"/>
      <w:r w:rsidRPr="00B9798B">
        <w:rPr>
          <w:rFonts w:ascii="微软雅黑" w:eastAsia="微软雅黑" w:hAnsi="微软雅黑" w:cs="宋体"/>
          <w:color w:val="333333"/>
          <w:kern w:val="0"/>
          <w:sz w:val="27"/>
          <w:szCs w:val="27"/>
        </w:rPr>
        <w:t>和国家事业发展需要，聚焦经济社会发展全局性、战略性和前瞻性重大理论和现实问题，具有现实性、针对性和较高的决策参考价值。</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站申请，在职博士后可以从所在工作单位或博士后工作站申请。</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w:t>
      </w:r>
      <w:r w:rsidRPr="00B9798B">
        <w:rPr>
          <w:rFonts w:ascii="微软雅黑" w:eastAsia="微软雅黑" w:hAnsi="微软雅黑" w:cs="宋体"/>
          <w:color w:val="333333"/>
          <w:kern w:val="0"/>
          <w:sz w:val="27"/>
          <w:szCs w:val="27"/>
        </w:rPr>
        <w:lastRenderedPageBreak/>
        <w:t>须审核兼职人员正式聘用关系的真实性，承担项目管理职责并承诺信誉保证。</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六、项目申报范围涉及国家社科基金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七、《国家社会科学基金项目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或争议。</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八、2022年度国家社科基金项目继续实行限额申报，限额指标另行下达。各省区市社科管理部门、在京委托管理机构和申请单位要着</w:t>
      </w:r>
      <w:r w:rsidRPr="00B9798B">
        <w:rPr>
          <w:rFonts w:ascii="微软雅黑" w:eastAsia="微软雅黑" w:hAnsi="微软雅黑" w:cs="宋体"/>
          <w:color w:val="333333"/>
          <w:kern w:val="0"/>
          <w:sz w:val="27"/>
          <w:szCs w:val="27"/>
        </w:rPr>
        <w:lastRenderedPageBreak/>
        <w:t>力提高申报质量，从严控制申报数量，特别是要减少同类选题重复申报。</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九、国家社科基金项目的资助额度为：重点项目35万元，一般项目和青年项目20万元。申请人应按照《国家社会科学基金管理办法》和《国家社会科学基金项目资金管理办法》（详见我办网站）要求，根据实际需要编制科学合理的经费预算。</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十、国家社科基金项目完成时限：基础理论研究一般为3—5年，应用对策研究一般为2—3年。</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十一、为避免一题多报、交叉申请和重复立项，确保申请人有足够的时间和精力从事课题研究，2022年度国家社科基金项目申报作如下限定：</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（一）申请人同年度只能申报一个国家社科基金项目，且不能作为课题组成员参与其他国家社科基金项目的申请；课题组成员同年度最多参与两个国家社科基金项目申请；在</w:t>
      </w:r>
      <w:proofErr w:type="gramStart"/>
      <w:r w:rsidRPr="00B9798B">
        <w:rPr>
          <w:rFonts w:ascii="微软雅黑" w:eastAsia="微软雅黑" w:hAnsi="微软雅黑" w:cs="宋体"/>
          <w:color w:val="333333"/>
          <w:kern w:val="0"/>
          <w:sz w:val="27"/>
          <w:szCs w:val="27"/>
        </w:rPr>
        <w:t>研</w:t>
      </w:r>
      <w:proofErr w:type="gramEnd"/>
      <w:r w:rsidRPr="00B9798B">
        <w:rPr>
          <w:rFonts w:ascii="微软雅黑" w:eastAsia="微软雅黑" w:hAnsi="微软雅黑" w:cs="宋体"/>
          <w:color w:val="333333"/>
          <w:kern w:val="0"/>
          <w:sz w:val="27"/>
          <w:szCs w:val="27"/>
        </w:rPr>
        <w:t>的国家级项目课题组成员最多参与一个国家社科基金项目申请。</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（二）在</w:t>
      </w:r>
      <w:proofErr w:type="gramStart"/>
      <w:r w:rsidRPr="00B9798B">
        <w:rPr>
          <w:rFonts w:ascii="微软雅黑" w:eastAsia="微软雅黑" w:hAnsi="微软雅黑" w:cs="宋体"/>
          <w:color w:val="333333"/>
          <w:kern w:val="0"/>
          <w:sz w:val="27"/>
          <w:szCs w:val="27"/>
        </w:rPr>
        <w:t>研</w:t>
      </w:r>
      <w:proofErr w:type="gramEnd"/>
      <w:r w:rsidRPr="00B9798B">
        <w:rPr>
          <w:rFonts w:ascii="微软雅黑" w:eastAsia="微软雅黑" w:hAnsi="微软雅黑" w:cs="宋体"/>
          <w:color w:val="333333"/>
          <w:kern w:val="0"/>
          <w:sz w:val="27"/>
          <w:szCs w:val="27"/>
        </w:rPr>
        <w:t>国家社科基金项目、国家自然科学基金项目及其他国家级科研项目负责人，不得申请新的国家社科基金项目（</w:t>
      </w:r>
      <w:proofErr w:type="gramStart"/>
      <w:r w:rsidRPr="00B9798B">
        <w:rPr>
          <w:rFonts w:ascii="微软雅黑" w:eastAsia="微软雅黑" w:hAnsi="微软雅黑" w:cs="宋体"/>
          <w:color w:val="333333"/>
          <w:kern w:val="0"/>
          <w:sz w:val="27"/>
          <w:szCs w:val="27"/>
        </w:rPr>
        <w:t>结项证书</w:t>
      </w:r>
      <w:proofErr w:type="gramEnd"/>
      <w:r w:rsidRPr="00B9798B">
        <w:rPr>
          <w:rFonts w:ascii="微软雅黑" w:eastAsia="微软雅黑" w:hAnsi="微软雅黑" w:cs="宋体"/>
          <w:color w:val="333333"/>
          <w:kern w:val="0"/>
          <w:sz w:val="27"/>
          <w:szCs w:val="27"/>
        </w:rPr>
        <w:t>标注日期在2022年3月20日之前的，或在3月20日前已向我办</w:t>
      </w:r>
      <w:proofErr w:type="gramStart"/>
      <w:r w:rsidRPr="00B9798B">
        <w:rPr>
          <w:rFonts w:ascii="微软雅黑" w:eastAsia="微软雅黑" w:hAnsi="微软雅黑" w:cs="宋体"/>
          <w:color w:val="333333"/>
          <w:kern w:val="0"/>
          <w:sz w:val="27"/>
          <w:szCs w:val="27"/>
        </w:rPr>
        <w:t>提交结项材料</w:t>
      </w:r>
      <w:proofErr w:type="gramEnd"/>
      <w:r w:rsidRPr="00B9798B">
        <w:rPr>
          <w:rFonts w:ascii="微软雅黑" w:eastAsia="微软雅黑" w:hAnsi="微软雅黑" w:cs="宋体"/>
          <w:color w:val="333333"/>
          <w:kern w:val="0"/>
          <w:sz w:val="27"/>
          <w:szCs w:val="27"/>
        </w:rPr>
        <w:t>的，可以申请2022年度项目。</w:t>
      </w:r>
      <w:proofErr w:type="gramStart"/>
      <w:r w:rsidRPr="00B9798B">
        <w:rPr>
          <w:rFonts w:ascii="微软雅黑" w:eastAsia="微软雅黑" w:hAnsi="微软雅黑" w:cs="宋体"/>
          <w:color w:val="333333"/>
          <w:kern w:val="0"/>
          <w:sz w:val="27"/>
          <w:szCs w:val="27"/>
        </w:rPr>
        <w:t>后者具体</w:t>
      </w:r>
      <w:proofErr w:type="gramEnd"/>
      <w:r w:rsidRPr="00B9798B">
        <w:rPr>
          <w:rFonts w:ascii="微软雅黑" w:eastAsia="微软雅黑" w:hAnsi="微软雅黑" w:cs="宋体"/>
          <w:color w:val="333333"/>
          <w:kern w:val="0"/>
          <w:sz w:val="27"/>
          <w:szCs w:val="27"/>
        </w:rPr>
        <w:t>日期以各地社科管</w:t>
      </w:r>
      <w:r w:rsidRPr="00B9798B">
        <w:rPr>
          <w:rFonts w:ascii="微软雅黑" w:eastAsia="微软雅黑" w:hAnsi="微软雅黑" w:cs="宋体"/>
          <w:color w:val="333333"/>
          <w:kern w:val="0"/>
          <w:sz w:val="27"/>
          <w:szCs w:val="27"/>
        </w:rPr>
        <w:lastRenderedPageBreak/>
        <w:t>理部门</w:t>
      </w:r>
      <w:proofErr w:type="gramStart"/>
      <w:r w:rsidRPr="00B9798B">
        <w:rPr>
          <w:rFonts w:ascii="微软雅黑" w:eastAsia="微软雅黑" w:hAnsi="微软雅黑" w:cs="宋体"/>
          <w:color w:val="333333"/>
          <w:kern w:val="0"/>
          <w:sz w:val="27"/>
          <w:szCs w:val="27"/>
        </w:rPr>
        <w:t>寄出结项材料</w:t>
      </w:r>
      <w:proofErr w:type="gramEnd"/>
      <w:r w:rsidRPr="00B9798B">
        <w:rPr>
          <w:rFonts w:ascii="微软雅黑" w:eastAsia="微软雅黑" w:hAnsi="微软雅黑" w:cs="宋体"/>
          <w:color w:val="333333"/>
          <w:kern w:val="0"/>
          <w:sz w:val="27"/>
          <w:szCs w:val="27"/>
        </w:rPr>
        <w:t>时间或在国家社科基金科研创新服务管理平台中审核提交的时间为准）。</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（三）国家自然科学基金项目及其他国家级科研项目的申请人，同年度不能申请国家社科基金项目，其课题组成员也不能作为负责人以内容基本相同或相近选题申请国家社科基金项目。</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（四）教育部人文社会科学研究一般项目的申请人，同年度不能申请国家社科基金项目。</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（五）不得通过变换责任单位回避前述（一）—（四）条款规定，不得将内容基本相同或相近的申报材料以不同申请人的名义提出申请。</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（六）凡在内容上与在</w:t>
      </w:r>
      <w:proofErr w:type="gramStart"/>
      <w:r w:rsidRPr="00B9798B">
        <w:rPr>
          <w:rFonts w:ascii="微软雅黑" w:eastAsia="微软雅黑" w:hAnsi="微软雅黑" w:cs="宋体"/>
          <w:color w:val="333333"/>
          <w:kern w:val="0"/>
          <w:sz w:val="27"/>
          <w:szCs w:val="27"/>
        </w:rPr>
        <w:t>研</w:t>
      </w:r>
      <w:proofErr w:type="gramEnd"/>
      <w:r w:rsidRPr="00B9798B">
        <w:rPr>
          <w:rFonts w:ascii="微软雅黑" w:eastAsia="微软雅黑" w:hAnsi="微软雅黑" w:cs="宋体"/>
          <w:color w:val="333333"/>
          <w:kern w:val="0"/>
          <w:sz w:val="27"/>
          <w:szCs w:val="27"/>
        </w:rPr>
        <w:t>或</w:t>
      </w:r>
      <w:proofErr w:type="gramStart"/>
      <w:r w:rsidRPr="00B9798B">
        <w:rPr>
          <w:rFonts w:ascii="微软雅黑" w:eastAsia="微软雅黑" w:hAnsi="微软雅黑" w:cs="宋体"/>
          <w:color w:val="333333"/>
          <w:kern w:val="0"/>
          <w:sz w:val="27"/>
          <w:szCs w:val="27"/>
        </w:rPr>
        <w:t>已结项的</w:t>
      </w:r>
      <w:proofErr w:type="gramEnd"/>
      <w:r w:rsidRPr="00B9798B">
        <w:rPr>
          <w:rFonts w:ascii="微软雅黑" w:eastAsia="微软雅黑" w:hAnsi="微软雅黑" w:cs="宋体"/>
          <w:color w:val="333333"/>
          <w:kern w:val="0"/>
          <w:sz w:val="27"/>
          <w:szCs w:val="27"/>
        </w:rPr>
        <w:t>各级各类项目有较大关联的，须在《申请书》中详细说明所申请项目与已承担项目的联系和区别，否则视为重复申请；不</w:t>
      </w:r>
      <w:proofErr w:type="gramStart"/>
      <w:r w:rsidRPr="00B9798B">
        <w:rPr>
          <w:rFonts w:ascii="微软雅黑" w:eastAsia="微软雅黑" w:hAnsi="微软雅黑" w:cs="宋体"/>
          <w:color w:val="333333"/>
          <w:kern w:val="0"/>
          <w:sz w:val="27"/>
          <w:szCs w:val="27"/>
        </w:rPr>
        <w:t>得以内容</w:t>
      </w:r>
      <w:proofErr w:type="gramEnd"/>
      <w:r w:rsidRPr="00B9798B">
        <w:rPr>
          <w:rFonts w:ascii="微软雅黑" w:eastAsia="微软雅黑" w:hAnsi="微软雅黑" w:cs="宋体"/>
          <w:color w:val="333333"/>
          <w:kern w:val="0"/>
          <w:sz w:val="27"/>
          <w:szCs w:val="27"/>
        </w:rPr>
        <w:t>基本相同或相近的同一成果申请多家基金项目结项。</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（七）凡以博士学位论文或博士后出站报告为基础申报国家社科基金项目，须在《申请书》中注明所申请项目与学位论文（出站报告）的联系和区别，申请</w:t>
      </w:r>
      <w:proofErr w:type="gramStart"/>
      <w:r w:rsidRPr="00B9798B">
        <w:rPr>
          <w:rFonts w:ascii="微软雅黑" w:eastAsia="微软雅黑" w:hAnsi="微软雅黑" w:cs="宋体"/>
          <w:color w:val="333333"/>
          <w:kern w:val="0"/>
          <w:sz w:val="27"/>
          <w:szCs w:val="27"/>
        </w:rPr>
        <w:t>鉴定结项时</w:t>
      </w:r>
      <w:proofErr w:type="gramEnd"/>
      <w:r w:rsidRPr="00B9798B">
        <w:rPr>
          <w:rFonts w:ascii="微软雅黑" w:eastAsia="微软雅黑" w:hAnsi="微软雅黑" w:cs="宋体"/>
          <w:color w:val="333333"/>
          <w:kern w:val="0"/>
          <w:sz w:val="27"/>
          <w:szCs w:val="27"/>
        </w:rPr>
        <w:t>须提交学位论文（出站报告）原件。</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lastRenderedPageBreak/>
        <w:t>（八）不得使用与已出版的内容基本相同的研究成果申请国家社科基金项目。</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（九）</w:t>
      </w:r>
      <w:proofErr w:type="gramStart"/>
      <w:r w:rsidRPr="00B9798B">
        <w:rPr>
          <w:rFonts w:ascii="微软雅黑" w:eastAsia="微软雅黑" w:hAnsi="微软雅黑" w:cs="宋体"/>
          <w:color w:val="333333"/>
          <w:kern w:val="0"/>
          <w:sz w:val="27"/>
          <w:szCs w:val="27"/>
        </w:rPr>
        <w:t>立项后凡以</w:t>
      </w:r>
      <w:proofErr w:type="gramEnd"/>
      <w:r w:rsidRPr="00B9798B">
        <w:rPr>
          <w:rFonts w:ascii="微软雅黑" w:eastAsia="微软雅黑" w:hAnsi="微软雅黑" w:cs="宋体"/>
          <w:color w:val="333333"/>
          <w:kern w:val="0"/>
          <w:sz w:val="27"/>
          <w:szCs w:val="27"/>
        </w:rPr>
        <w:t>国家社科基金项目名义发表阶段性成果或最终成果，不得同时标注其他基金项目资助字样。</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科基金项目申报和评审中发现严重违规违纪行为的，除按规定进行处理外，均列入不良科研信用记录。</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十三、申报课题全部实行同行专家通讯初评。初评采用《活页》匿名方式，《活页》论证字数不超过7000字，要按《活页》中规定的方式列出前期相关研究成果。</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十四、获准立项后，项目负责人在项目执行期间要遵守相关承诺，履行约定义务，按期完成研究任务，</w:t>
      </w:r>
      <w:proofErr w:type="gramStart"/>
      <w:r w:rsidRPr="00B9798B">
        <w:rPr>
          <w:rFonts w:ascii="微软雅黑" w:eastAsia="微软雅黑" w:hAnsi="微软雅黑" w:cs="宋体"/>
          <w:color w:val="333333"/>
          <w:kern w:val="0"/>
          <w:sz w:val="27"/>
          <w:szCs w:val="27"/>
        </w:rPr>
        <w:t>结项成果</w:t>
      </w:r>
      <w:proofErr w:type="gramEnd"/>
      <w:r w:rsidRPr="00B9798B">
        <w:rPr>
          <w:rFonts w:ascii="微软雅黑" w:eastAsia="微软雅黑" w:hAnsi="微软雅黑" w:cs="宋体"/>
          <w:color w:val="333333"/>
          <w:kern w:val="0"/>
          <w:sz w:val="27"/>
          <w:szCs w:val="27"/>
        </w:rPr>
        <w:t>形式原则上须与预</w:t>
      </w:r>
      <w:r w:rsidRPr="00B9798B">
        <w:rPr>
          <w:rFonts w:ascii="微软雅黑" w:eastAsia="微软雅黑" w:hAnsi="微软雅黑" w:cs="宋体"/>
          <w:color w:val="333333"/>
          <w:kern w:val="0"/>
          <w:sz w:val="27"/>
          <w:szCs w:val="27"/>
        </w:rPr>
        <w:lastRenderedPageBreak/>
        <w:t>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十五、项目申报材料从我办网站下载。纸质版《申请书》经所在单位审查盖章后，报送本省（区、市）社科管理部门或在京委托管理机构。</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十六、各省区市社科管理部门、在京委托管理机构和责任单位要加强对申报工作的组织和指导，严格审核申报资格、前期研究成果的真实性、课题组的研究实力和必备条件等，签署明确意见后上报我办。</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lastRenderedPageBreak/>
        <w:t>十八、</w:t>
      </w:r>
      <w:r w:rsidRPr="00B9798B">
        <w:rPr>
          <w:rFonts w:ascii="微软雅黑" w:eastAsia="微软雅黑" w:hAnsi="微软雅黑" w:cs="宋体"/>
          <w:b/>
          <w:bCs/>
          <w:color w:val="333333"/>
          <w:kern w:val="0"/>
          <w:sz w:val="27"/>
          <w:szCs w:val="27"/>
        </w:rPr>
        <w:t>2022年国家社科基金项目实行网络申报。</w:t>
      </w:r>
      <w:r w:rsidRPr="00B9798B">
        <w:rPr>
          <w:rFonts w:ascii="微软雅黑" w:eastAsia="微软雅黑" w:hAnsi="微软雅黑" w:cs="宋体"/>
          <w:color w:val="333333"/>
          <w:kern w:val="0"/>
          <w:sz w:val="27"/>
          <w:szCs w:val="27"/>
        </w:rPr>
        <w:t>申请人在线申报的同时仍需提交纸质版《申请书》一式3份，并确保线上线下《申请书》内容完全一致。《活页》不需提交纸质版。</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申请人需登陆我</w:t>
      </w:r>
      <w:proofErr w:type="gramStart"/>
      <w:r w:rsidRPr="00B9798B">
        <w:rPr>
          <w:rFonts w:ascii="微软雅黑" w:eastAsia="微软雅黑" w:hAnsi="微软雅黑" w:cs="宋体"/>
          <w:color w:val="333333"/>
          <w:kern w:val="0"/>
          <w:sz w:val="27"/>
          <w:szCs w:val="27"/>
        </w:rPr>
        <w:t>办官网</w:t>
      </w:r>
      <w:r w:rsidRPr="00B9798B">
        <w:rPr>
          <w:rFonts w:ascii="微软雅黑" w:eastAsia="微软雅黑" w:hAnsi="微软雅黑" w:cs="宋体"/>
          <w:b/>
          <w:bCs/>
          <w:color w:val="333333"/>
          <w:kern w:val="0"/>
          <w:sz w:val="27"/>
          <w:szCs w:val="27"/>
        </w:rPr>
        <w:t>国家</w:t>
      </w:r>
      <w:proofErr w:type="gramEnd"/>
      <w:r w:rsidRPr="00B9798B">
        <w:rPr>
          <w:rFonts w:ascii="微软雅黑" w:eastAsia="微软雅黑" w:hAnsi="微软雅黑" w:cs="宋体"/>
          <w:b/>
          <w:bCs/>
          <w:color w:val="333333"/>
          <w:kern w:val="0"/>
          <w:sz w:val="27"/>
          <w:szCs w:val="27"/>
        </w:rPr>
        <w:t>社科基金科研创新服务管理平台</w:t>
      </w:r>
      <w:r w:rsidRPr="00B9798B">
        <w:rPr>
          <w:rFonts w:ascii="微软雅黑" w:eastAsia="微软雅黑" w:hAnsi="微软雅黑" w:cs="宋体"/>
          <w:color w:val="333333"/>
          <w:kern w:val="0"/>
          <w:sz w:val="27"/>
          <w:szCs w:val="27"/>
        </w:rPr>
        <w:t>（http：//www.nopss.gov.cn/），下载国家社会科学基金项目申请书（网络填报版）并填写相关信息，检查内容无误后（申请书第一行出现“您现在可以上传申请书”的提示）通过项目申报系统上传申请书。项目申报系统于</w:t>
      </w:r>
      <w:r w:rsidRPr="00B9798B">
        <w:rPr>
          <w:rFonts w:ascii="微软雅黑" w:eastAsia="微软雅黑" w:hAnsi="微软雅黑" w:cs="宋体"/>
          <w:b/>
          <w:bCs/>
          <w:color w:val="333333"/>
          <w:kern w:val="0"/>
          <w:sz w:val="27"/>
          <w:szCs w:val="27"/>
        </w:rPr>
        <w:t>3月1日零时至3月20日24时开放</w:t>
      </w:r>
      <w:r w:rsidRPr="00B9798B">
        <w:rPr>
          <w:rFonts w:ascii="微软雅黑" w:eastAsia="微软雅黑" w:hAnsi="微软雅黑" w:cs="宋体"/>
          <w:color w:val="333333"/>
          <w:kern w:val="0"/>
          <w:sz w:val="27"/>
          <w:szCs w:val="27"/>
        </w:rPr>
        <w:t>，逾期系统自动关闭，不再受理申报。</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国家社科基金科研创新服务管理平台中的“项目申报系统”为本次申报的唯一网络平台，网络申报办法及流程管理以该系统为准。有关申报系统及技术问题请咨询400-800-1636，电子信箱：support@e-plugger.com。</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十九、各省区市社科管理部门、在京委托管理机构要按规定做好申报信息审核，于</w:t>
      </w:r>
      <w:r w:rsidRPr="00B9798B">
        <w:rPr>
          <w:rFonts w:ascii="微软雅黑" w:eastAsia="微软雅黑" w:hAnsi="微软雅黑" w:cs="宋体"/>
          <w:b/>
          <w:bCs/>
          <w:color w:val="333333"/>
          <w:kern w:val="0"/>
          <w:sz w:val="27"/>
          <w:szCs w:val="27"/>
        </w:rPr>
        <w:t>3月25日前</w:t>
      </w:r>
      <w:r w:rsidRPr="00B9798B">
        <w:rPr>
          <w:rFonts w:ascii="微软雅黑" w:eastAsia="微软雅黑" w:hAnsi="微软雅黑" w:cs="宋体"/>
          <w:color w:val="333333"/>
          <w:kern w:val="0"/>
          <w:sz w:val="27"/>
          <w:szCs w:val="27"/>
        </w:rPr>
        <w:t>将申报信息汇总表和纸质版《申请书》报送至我办。逾期不予受理。</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受新冠肺炎疫情影响，2022年度国家社科基金项目申报工作安排如有变化，我办将第一时间另行通知。</w:t>
      </w:r>
    </w:p>
    <w:p w:rsidR="00B9798B" w:rsidRPr="00B9798B" w:rsidRDefault="00B9798B" w:rsidP="00B9798B">
      <w:pPr>
        <w:widowControl/>
        <w:shd w:val="clear" w:color="auto" w:fill="FFFFFF"/>
        <w:spacing w:before="375" w:after="375" w:line="540" w:lineRule="atLeast"/>
        <w:ind w:firstLine="480"/>
        <w:jc w:val="righ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全国哲学社会科学工作办公室</w:t>
      </w:r>
    </w:p>
    <w:p w:rsidR="00B9798B" w:rsidRPr="00B9798B" w:rsidRDefault="00B9798B" w:rsidP="00B9798B">
      <w:pPr>
        <w:widowControl/>
        <w:shd w:val="clear" w:color="auto" w:fill="FFFFFF"/>
        <w:spacing w:before="375" w:after="375" w:line="540" w:lineRule="atLeast"/>
        <w:ind w:firstLine="480"/>
        <w:jc w:val="righ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lastRenderedPageBreak/>
        <w:t>2022年1月12日</w:t>
      </w:r>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附件：1.</w:t>
      </w:r>
      <w:hyperlink r:id="rId6" w:tgtFrame="_blank" w:history="1">
        <w:r w:rsidRPr="00B9798B">
          <w:rPr>
            <w:rFonts w:ascii="微软雅黑" w:eastAsia="微软雅黑" w:hAnsi="微软雅黑" w:cs="宋体"/>
            <w:color w:val="333333"/>
            <w:kern w:val="0"/>
            <w:sz w:val="27"/>
            <w:szCs w:val="27"/>
          </w:rPr>
          <w:t>国家社会科学基金项目2022年度课题指南</w:t>
        </w:r>
      </w:hyperlink>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          2.</w:t>
      </w:r>
      <w:hyperlink r:id="rId7" w:tgtFrame="_blank" w:history="1">
        <w:r w:rsidRPr="00B9798B">
          <w:rPr>
            <w:rFonts w:ascii="微软雅黑" w:eastAsia="微软雅黑" w:hAnsi="微软雅黑" w:cs="宋体"/>
            <w:color w:val="333333"/>
            <w:kern w:val="0"/>
            <w:sz w:val="27"/>
            <w:szCs w:val="27"/>
          </w:rPr>
          <w:t>2022年度国家社会科学基金项目申请书</w:t>
        </w:r>
      </w:hyperlink>
    </w:p>
    <w:p w:rsidR="00B9798B" w:rsidRPr="00B9798B" w:rsidRDefault="00B9798B" w:rsidP="00B9798B">
      <w:pPr>
        <w:widowControl/>
        <w:shd w:val="clear" w:color="auto" w:fill="FFFFFF"/>
        <w:spacing w:before="375" w:after="375" w:line="540" w:lineRule="atLeast"/>
        <w:ind w:leftChars="100" w:left="480" w:hangingChars="100" w:hanging="27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          3.</w:t>
      </w:r>
      <w:hyperlink r:id="rId8" w:tgtFrame="_blank" w:history="1">
        <w:r w:rsidRPr="00B9798B">
          <w:rPr>
            <w:rFonts w:ascii="微软雅黑" w:eastAsia="微软雅黑" w:hAnsi="微软雅黑" w:cs="宋体"/>
            <w:color w:val="333333"/>
            <w:kern w:val="0"/>
            <w:sz w:val="27"/>
            <w:szCs w:val="27"/>
          </w:rPr>
          <w:t>2022年度国家社会科学基金项目申请书《课题论证》活页</w:t>
        </w:r>
      </w:hyperlink>
    </w:p>
    <w:p w:rsidR="00B9798B" w:rsidRPr="00B9798B" w:rsidRDefault="00B9798B" w:rsidP="00B9798B">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B9798B">
        <w:rPr>
          <w:rFonts w:ascii="微软雅黑" w:eastAsia="微软雅黑" w:hAnsi="微软雅黑" w:cs="宋体"/>
          <w:color w:val="333333"/>
          <w:kern w:val="0"/>
          <w:sz w:val="27"/>
          <w:szCs w:val="27"/>
        </w:rPr>
        <w:t>          4.</w:t>
      </w:r>
      <w:hyperlink r:id="rId9" w:tgtFrame="_blank" w:history="1">
        <w:r w:rsidRPr="00B9798B">
          <w:rPr>
            <w:rFonts w:ascii="微软雅黑" w:eastAsia="微软雅黑" w:hAnsi="微软雅黑" w:cs="宋体"/>
            <w:color w:val="333333"/>
            <w:kern w:val="0"/>
            <w:sz w:val="27"/>
            <w:szCs w:val="27"/>
          </w:rPr>
          <w:t>国家社会科学基金项目申报数据代码表 </w:t>
        </w:r>
      </w:hyperlink>
    </w:p>
    <w:p w:rsidR="007B28F3" w:rsidRPr="00B9798B" w:rsidRDefault="007B28F3"/>
    <w:sectPr w:rsidR="007B28F3" w:rsidRPr="00B979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923" w:rsidRDefault="00B06923" w:rsidP="00F4297B">
      <w:r>
        <w:separator/>
      </w:r>
    </w:p>
  </w:endnote>
  <w:endnote w:type="continuationSeparator" w:id="0">
    <w:p w:rsidR="00B06923" w:rsidRDefault="00B06923" w:rsidP="00F4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923" w:rsidRDefault="00B06923" w:rsidP="00F4297B">
      <w:r>
        <w:separator/>
      </w:r>
    </w:p>
  </w:footnote>
  <w:footnote w:type="continuationSeparator" w:id="0">
    <w:p w:rsidR="00B06923" w:rsidRDefault="00B06923" w:rsidP="00F42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11D"/>
    <w:rsid w:val="0076311D"/>
    <w:rsid w:val="007B28F3"/>
    <w:rsid w:val="00B06923"/>
    <w:rsid w:val="00B9798B"/>
    <w:rsid w:val="00F42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BA37"/>
  <w15:chartTrackingRefBased/>
  <w15:docId w15:val="{238E59D7-F96A-470B-AA70-497D782C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979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98B"/>
    <w:rPr>
      <w:rFonts w:ascii="宋体" w:eastAsia="宋体" w:hAnsi="宋体" w:cs="宋体"/>
      <w:b/>
      <w:bCs/>
      <w:kern w:val="36"/>
      <w:sz w:val="48"/>
      <w:szCs w:val="48"/>
    </w:rPr>
  </w:style>
  <w:style w:type="paragraph" w:customStyle="1" w:styleId="author">
    <w:name w:val="author"/>
    <w:basedOn w:val="a"/>
    <w:rsid w:val="00B9798B"/>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B9798B"/>
    <w:rPr>
      <w:i/>
      <w:iCs/>
    </w:rPr>
  </w:style>
  <w:style w:type="character" w:styleId="a4">
    <w:name w:val="Hyperlink"/>
    <w:basedOn w:val="a0"/>
    <w:uiPriority w:val="99"/>
    <w:semiHidden/>
    <w:unhideWhenUsed/>
    <w:rsid w:val="00B9798B"/>
    <w:rPr>
      <w:color w:val="0000FF"/>
      <w:u w:val="single"/>
    </w:rPr>
  </w:style>
  <w:style w:type="paragraph" w:styleId="a5">
    <w:name w:val="Normal (Web)"/>
    <w:basedOn w:val="a"/>
    <w:uiPriority w:val="99"/>
    <w:semiHidden/>
    <w:unhideWhenUsed/>
    <w:rsid w:val="00B9798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9798B"/>
    <w:rPr>
      <w:b/>
      <w:bCs/>
    </w:rPr>
  </w:style>
  <w:style w:type="paragraph" w:styleId="a7">
    <w:name w:val="header"/>
    <w:basedOn w:val="a"/>
    <w:link w:val="a8"/>
    <w:uiPriority w:val="99"/>
    <w:unhideWhenUsed/>
    <w:rsid w:val="00F4297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F4297B"/>
    <w:rPr>
      <w:sz w:val="18"/>
      <w:szCs w:val="18"/>
    </w:rPr>
  </w:style>
  <w:style w:type="paragraph" w:styleId="a9">
    <w:name w:val="footer"/>
    <w:basedOn w:val="a"/>
    <w:link w:val="aa"/>
    <w:uiPriority w:val="99"/>
    <w:unhideWhenUsed/>
    <w:rsid w:val="00F4297B"/>
    <w:pPr>
      <w:tabs>
        <w:tab w:val="center" w:pos="4153"/>
        <w:tab w:val="right" w:pos="8306"/>
      </w:tabs>
      <w:snapToGrid w:val="0"/>
      <w:jc w:val="left"/>
    </w:pPr>
    <w:rPr>
      <w:sz w:val="18"/>
      <w:szCs w:val="18"/>
    </w:rPr>
  </w:style>
  <w:style w:type="character" w:customStyle="1" w:styleId="aa">
    <w:name w:val="页脚 字符"/>
    <w:basedOn w:val="a0"/>
    <w:link w:val="a9"/>
    <w:uiPriority w:val="99"/>
    <w:rsid w:val="00F429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161624">
      <w:bodyDiv w:val="1"/>
      <w:marLeft w:val="0"/>
      <w:marRight w:val="0"/>
      <w:marTop w:val="0"/>
      <w:marBottom w:val="0"/>
      <w:divBdr>
        <w:top w:val="none" w:sz="0" w:space="0" w:color="auto"/>
        <w:left w:val="none" w:sz="0" w:space="0" w:color="auto"/>
        <w:bottom w:val="none" w:sz="0" w:space="0" w:color="auto"/>
        <w:right w:val="none" w:sz="0" w:space="0" w:color="auto"/>
      </w:divBdr>
      <w:divsChild>
        <w:div w:id="245118781">
          <w:marLeft w:val="0"/>
          <w:marRight w:val="0"/>
          <w:marTop w:val="0"/>
          <w:marBottom w:val="0"/>
          <w:divBdr>
            <w:top w:val="none" w:sz="0" w:space="0" w:color="auto"/>
            <w:left w:val="none" w:sz="0" w:space="0" w:color="auto"/>
            <w:bottom w:val="single" w:sz="6" w:space="11" w:color="D3D3D3"/>
            <w:right w:val="none" w:sz="0" w:space="0" w:color="auto"/>
          </w:divBdr>
        </w:div>
        <w:div w:id="115090476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419732621.doc" TargetMode="External"/><Relationship Id="rId3" Type="http://schemas.openxmlformats.org/officeDocument/2006/relationships/webSettings" Target="webSettings.xml"/><Relationship Id="rId7" Type="http://schemas.openxmlformats.org/officeDocument/2006/relationships/hyperlink" Target="http://download.people.com.cn/dangwang/one1641973243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419749351.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wnload.people.com.cn/dangwang/one1641973281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2022-01-12T08:53:00Z</dcterms:created>
  <dcterms:modified xsi:type="dcterms:W3CDTF">2022-01-12T09:28:00Z</dcterms:modified>
</cp:coreProperties>
</file>