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80" w:hanging="2880" w:hangingChars="90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河南中医药大学第一附属医院2021年中医住院医师招录系统填报操作说明</w:t>
      </w:r>
    </w:p>
    <w:p>
      <w:pPr>
        <w:ind w:left="2880" w:hanging="2880" w:hangingChars="900"/>
        <w:rPr>
          <w:rFonts w:hint="eastAsia"/>
          <w:color w:val="auto"/>
          <w:sz w:val="32"/>
          <w:szCs w:val="32"/>
          <w:shd w:val="clear" w:color="FFFFFF" w:fill="D9D9D9"/>
          <w:lang w:val="en-US" w:eastAsia="zh-CN"/>
        </w:rPr>
      </w:pPr>
    </w:p>
    <w:p>
      <w:pPr>
        <w:numPr>
          <w:ilvl w:val="0"/>
          <w:numId w:val="0"/>
        </w:numPr>
        <w:tabs>
          <w:tab w:val="left" w:pos="211"/>
        </w:tabs>
        <w:rPr>
          <w:rFonts w:hint="eastAsia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shd w:val="clear" w:color="auto" w:fill="auto"/>
          <w:lang w:val="en-US" w:eastAsia="zh-CN"/>
        </w:rPr>
        <w:t>一、系统登录</w:t>
      </w:r>
    </w:p>
    <w:p>
      <w:pPr>
        <w:numPr>
          <w:ilvl w:val="0"/>
          <w:numId w:val="0"/>
        </w:numPr>
        <w:ind w:left="-490" w:leftChars="-900" w:hanging="1400" w:hanging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1、登录网址：http://117.158.2.210:8005/pauli/recruit/index，建议用IE、谷歌浏览器。</w:t>
      </w:r>
    </w:p>
    <w:p>
      <w:pPr>
        <w:numPr>
          <w:ilvl w:val="0"/>
          <w:numId w:val="0"/>
        </w:numPr>
        <w:ind w:left="-610" w:leftChars="-900" w:hanging="1280" w:hanging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2、点击登录网址后，显示登录界面，浏览招录公告、系统通知，下载中心有招录报名需要的资料。</w:t>
      </w:r>
    </w:p>
    <w:p>
      <w:pPr>
        <w:numPr>
          <w:ilvl w:val="0"/>
          <w:numId w:val="0"/>
        </w:numPr>
        <w:ind w:left="-210" w:leftChars="-900" w:hanging="1680" w:hangingChars="800"/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-384175</wp:posOffset>
            </wp:positionH>
            <wp:positionV relativeFrom="paragraph">
              <wp:posOffset>148590</wp:posOffset>
            </wp:positionV>
            <wp:extent cx="5272405" cy="2435860"/>
            <wp:effectExtent l="0" t="0" r="10795" b="2540"/>
            <wp:wrapTopAndBottom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3527425</wp:posOffset>
            </wp:positionV>
            <wp:extent cx="5459730" cy="2555240"/>
            <wp:effectExtent l="0" t="0" r="1270" b="1016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lang w:val="en-US" w:eastAsia="zh-CN"/>
        </w:rPr>
        <w:t>3、注册，点击右侧用户登录框进行系统注册，注意需要用手机号作为用户名进行系统注册。</w:t>
      </w:r>
    </w:p>
    <w:p>
      <w:pPr>
        <w:numPr>
          <w:ilvl w:val="0"/>
          <w:numId w:val="0"/>
        </w:numPr>
        <w:tabs>
          <w:tab w:val="left" w:pos="211"/>
        </w:tabs>
        <w:ind w:left="350" w:leftChars="-900" w:hanging="2240" w:hangingChars="8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二、信息填写</w:t>
      </w:r>
    </w:p>
    <w:p>
      <w:pPr>
        <w:numPr>
          <w:ilvl w:val="0"/>
          <w:numId w:val="0"/>
        </w:numPr>
        <w:tabs>
          <w:tab w:val="left" w:pos="211"/>
        </w:tabs>
        <w:ind w:left="358" w:leftChars="37" w:hanging="280" w:hanging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1、登录系统后点击左侧个人管理-个人信息，弹出信息填写框，依次填写基本信息、教育经历、工作经历、资质证书四部分。</w:t>
      </w:r>
    </w:p>
    <w:p>
      <w:pPr>
        <w:numPr>
          <w:ilvl w:val="0"/>
          <w:numId w:val="0"/>
        </w:numPr>
        <w:tabs>
          <w:tab w:val="left" w:pos="211"/>
        </w:tabs>
        <w:ind w:left="288" w:leftChars="37" w:hanging="210" w:hangingChars="100"/>
      </w:pPr>
      <w:r>
        <w:drawing>
          <wp:inline distT="0" distB="0" distL="114300" distR="114300">
            <wp:extent cx="5264150" cy="2356485"/>
            <wp:effectExtent l="0" t="0" r="635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11"/>
        </w:tabs>
        <w:ind w:left="288" w:leftChars="37" w:hanging="210" w:hangingChars="1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211"/>
        </w:tabs>
        <w:ind w:left="358" w:leftChars="37" w:hanging="280" w:hangingChars="100"/>
      </w:pPr>
      <w:r>
        <w:rPr>
          <w:rFonts w:hint="eastAsia"/>
          <w:sz w:val="28"/>
          <w:szCs w:val="28"/>
          <w:lang w:val="en-US" w:eastAsia="zh-CN"/>
        </w:rPr>
        <w:t>2、上传资质证书包括身份证正面、身份证反面、毕业证书、学位证书、资格证书（如有），点击添加证书，选择浏览证书照片上传、保存。</w:t>
      </w:r>
    </w:p>
    <w:p>
      <w:pPr>
        <w:numPr>
          <w:ilvl w:val="0"/>
          <w:numId w:val="0"/>
        </w:numPr>
        <w:tabs>
          <w:tab w:val="left" w:pos="211"/>
        </w:tabs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三、志愿填报</w:t>
      </w:r>
    </w:p>
    <w:p>
      <w:pPr>
        <w:numPr>
          <w:ilvl w:val="0"/>
          <w:numId w:val="0"/>
        </w:numPr>
        <w:tabs>
          <w:tab w:val="left" w:pos="211"/>
        </w:tabs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1、个人信息填写完毕保存后，点击左侧志愿管理-志愿填报，弹出如下提示框，点击阅读按钮，仔细阅读志愿填报须知。</w:t>
      </w:r>
    </w:p>
    <w:p>
      <w:pPr>
        <w:numPr>
          <w:ilvl w:val="0"/>
          <w:numId w:val="0"/>
        </w:numPr>
        <w:tabs>
          <w:tab w:val="left" w:pos="211"/>
        </w:tabs>
      </w:pPr>
      <w:r>
        <w:drawing>
          <wp:inline distT="0" distB="0" distL="114300" distR="114300">
            <wp:extent cx="5264150" cy="2356485"/>
            <wp:effectExtent l="0" t="0" r="635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11"/>
        </w:tabs>
        <w:ind w:leftChars="-63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2、志愿填报资质校验</w:t>
      </w:r>
    </w:p>
    <w:p>
      <w:pPr>
        <w:numPr>
          <w:ilvl w:val="0"/>
          <w:numId w:val="0"/>
        </w:numPr>
        <w:tabs>
          <w:tab w:val="left" w:pos="211"/>
        </w:tabs>
        <w:ind w:leftChars="-63"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个人基本信息填报介绍保存后，系统会根据个人信息填写情况，自动进行初步自动审核，对于不合格的学员不可填报志愿，根据系统提示进行个人基本信息的完善与修改，若个人信息填写正确，仍不可填报志愿，及时与培训教育部联系。</w:t>
      </w:r>
    </w:p>
    <w:p>
      <w:pPr>
        <w:numPr>
          <w:ilvl w:val="0"/>
          <w:numId w:val="0"/>
        </w:numPr>
        <w:tabs>
          <w:tab w:val="left" w:pos="211"/>
        </w:tabs>
        <w:ind w:leftChars="-63"/>
      </w:pPr>
      <w:r>
        <w:drawing>
          <wp:inline distT="0" distB="0" distL="114300" distR="114300">
            <wp:extent cx="5271770" cy="1532890"/>
            <wp:effectExtent l="0" t="0" r="1143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211"/>
        </w:tabs>
        <w:ind w:leftChars="-63"/>
      </w:pPr>
    </w:p>
    <w:p>
      <w:pPr>
        <w:numPr>
          <w:ilvl w:val="0"/>
          <w:numId w:val="0"/>
        </w:numPr>
        <w:tabs>
          <w:tab w:val="left" w:pos="211"/>
        </w:tabs>
        <w:ind w:leftChars="-63" w:firstLine="560" w:firstLineChars="200"/>
      </w:pPr>
      <w:r>
        <w:rPr>
          <w:rFonts w:hint="eastAsia"/>
          <w:sz w:val="28"/>
          <w:szCs w:val="28"/>
          <w:lang w:val="en-US" w:eastAsia="zh-CN"/>
        </w:rPr>
        <w:t>3、志愿填报资质校验完毕，显示绿色可填报后，填写拟培训专业、受否打算考研后，保存志愿，然后提交，在招录查询中左上角志愿填招录状态显示：志愿已提交。表示志愿填报成功。保存但未提交者，后台无法进行志愿审核。</w:t>
      </w:r>
    </w:p>
    <w:p>
      <w:pPr>
        <w:numPr>
          <w:ilvl w:val="0"/>
          <w:numId w:val="0"/>
        </w:numPr>
        <w:tabs>
          <w:tab w:val="left" w:pos="211"/>
        </w:tabs>
        <w:ind w:left="679" w:leftChars="17" w:hanging="643" w:hangingChars="20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四、招录查询</w:t>
      </w:r>
    </w:p>
    <w:p>
      <w:pPr>
        <w:widowControl w:val="0"/>
        <w:numPr>
          <w:ilvl w:val="0"/>
          <w:numId w:val="0"/>
        </w:numPr>
        <w:tabs>
          <w:tab w:val="left" w:pos="211"/>
        </w:tabs>
        <w:ind w:leftChars="0" w:firstLine="560" w:firstLineChars="200"/>
        <w:jc w:val="both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员填报志愿后，可查询招录状态，是否通过资质审核、在通过资质线上审核与线下审核后，学员可查询到“通过审核”字样，可以下载报名申请表、准考证，线下进行理论考试、技能考试，考试后查询录取状态。</w:t>
      </w:r>
    </w:p>
    <w:p>
      <w:pPr>
        <w:numPr>
          <w:ilvl w:val="0"/>
          <w:numId w:val="0"/>
        </w:numPr>
        <w:tabs>
          <w:tab w:val="left" w:pos="211"/>
        </w:tabs>
        <w:ind w:left="679" w:leftChars="17" w:hanging="643" w:hangingChars="200"/>
        <w:rPr>
          <w:rFonts w:hint="eastAsia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五、系统通知</w:t>
      </w: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tabs>
          <w:tab w:val="left" w:pos="211"/>
        </w:tabs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相关资格审核、考核、招录名单等通知请及时关注“系统通知”，如有疑问请及时联系工作人员。平台信息联系人及联系电话：王老师18237118273 ，刘老师18037336811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="350" w:leftChars="-900" w:hanging="2240" w:hangingChars="800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60A64"/>
    <w:rsid w:val="03883D30"/>
    <w:rsid w:val="06555FC6"/>
    <w:rsid w:val="0FA447AF"/>
    <w:rsid w:val="1D960A64"/>
    <w:rsid w:val="24B74640"/>
    <w:rsid w:val="32BB32B9"/>
    <w:rsid w:val="435F6888"/>
    <w:rsid w:val="4A3A69FF"/>
    <w:rsid w:val="4AB24D11"/>
    <w:rsid w:val="4F0B3A4E"/>
    <w:rsid w:val="57120079"/>
    <w:rsid w:val="64741BC9"/>
    <w:rsid w:val="7166343D"/>
    <w:rsid w:val="75656275"/>
    <w:rsid w:val="7739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2021-07-09T01:38:00Z</dcterms:created>
  <dc:creator>刘海峰</dc:creator>
  <cp:lastModifiedBy>Administrator</cp:lastModifiedBy>
  <dcterms:modified xsi:type="dcterms:W3CDTF">2021-07-23T07:32:55Z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  <property fmtid="{D5CDD505-2E9C-101B-9397-08002B2CF9AE}" pid="3" name="ICV">
    <vt:lpwstr>8869A4CD900041B382BB2128828A0275</vt:lpwstr>
  </property>
</Properties>
</file>