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/>
          <w:bdr w:val="none" w:color="auto" w:sz="0" w:space="0"/>
          <w:lang w:val="en-US" w:eastAsia="zh-CN"/>
        </w:rPr>
      </w:pPr>
      <w:r>
        <w:rPr>
          <w:rStyle w:val="5"/>
          <w:bdr w:val="none" w:color="auto" w:sz="0" w:space="0"/>
        </w:rPr>
        <w:t>​</w:t>
      </w:r>
      <w:r>
        <w:rPr>
          <w:rStyle w:val="5"/>
          <w:rFonts w:hint="eastAsia"/>
          <w:bdr w:val="none" w:color="auto" w:sz="0" w:space="0"/>
          <w:lang w:val="en-US" w:eastAsia="zh-CN"/>
        </w:rPr>
        <w:t>河南中医药大学第一附属医院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2021年卒中护理专科护士报名相关附件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2021年卒中护理专科护士培训班报名表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1113155" cy="1113155"/>
            <wp:effectExtent l="0" t="0" r="4445" b="444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2021年卒中护理专科护士培训信息统计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1143635" cy="1143635"/>
            <wp:effectExtent l="0" t="0" r="12065" b="1206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2021-06-02T08:28:24Z</dcterms:created>
  <dc:creator>34414</dc:creator>
  <cp:lastModifiedBy>z姣姣</cp:lastModifiedBy>
  <dcterms:modified xsi:type="dcterms:W3CDTF">2021-06-02T08:29:13Z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2F88CAB59CEC42B8833FF8D31A71F0D2</vt:lpwstr>
  </property>
</Properties>
</file>