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71" w:rsidRPr="00986E87" w:rsidRDefault="00584A71" w:rsidP="00584A71">
      <w:pPr>
        <w:spacing w:beforeLines="50" w:before="156" w:afterLines="50" w:after="156" w:line="600" w:lineRule="exact"/>
        <w:jc w:val="center"/>
        <w:rPr>
          <w:rFonts w:ascii="仿宋_GB2312" w:eastAsia="仿宋_GB2312" w:hint="eastAsia"/>
          <w:sz w:val="44"/>
          <w:szCs w:val="44"/>
        </w:rPr>
      </w:pPr>
      <w:r w:rsidRPr="00986E87">
        <w:rPr>
          <w:rFonts w:ascii="方正大标宋简体" w:eastAsia="方正大标宋简体" w:hint="eastAsia"/>
          <w:bCs/>
          <w:sz w:val="44"/>
          <w:szCs w:val="44"/>
        </w:rPr>
        <w:t>2019年郑州市社科调研课题选题参考指南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1.习近平新时代中国特色社会主义思想在郑州的实践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2.新时期宣传思想工作的新形势、新要求、新思路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3.深入推进党风廉政建设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4.推进郑州市新时代文明实践中心建设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5.新时代公民道德建设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6.担起国家中心城市使命，展示国家形象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7.完善精准选人科学用人制度办法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8.提升领导干部现代化领导能力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9.建设高素质专业化干部队伍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10.巩固</w:t>
      </w:r>
      <w:proofErr w:type="gramStart"/>
      <w:r w:rsidRPr="00714EA5">
        <w:rPr>
          <w:rFonts w:ascii="仿宋_GB2312" w:eastAsia="仿宋_GB2312" w:hint="eastAsia"/>
          <w:bCs/>
          <w:sz w:val="32"/>
          <w:szCs w:val="32"/>
        </w:rPr>
        <w:t>完善智汇</w:t>
      </w:r>
      <w:proofErr w:type="gramEnd"/>
      <w:r w:rsidRPr="00714EA5">
        <w:rPr>
          <w:rFonts w:ascii="仿宋_GB2312" w:eastAsia="仿宋_GB2312" w:hint="eastAsia"/>
          <w:bCs/>
          <w:sz w:val="32"/>
          <w:szCs w:val="32"/>
        </w:rPr>
        <w:t>郑州“1125”聚才计划政策体系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11.优化人才创新创业环境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12.全国区域性教育中心、医疗中心建设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13.社会力量参与社会治理和公务服务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14.贯彻新发展理念，推动郑州高质量发展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15.郑州市吸引高层次人才研究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16.提升郑州营商环境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17.推进郑州信用体系建设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18.提升郑州综合承载力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19.推进国家中心城市战略功能区建设，提升城市功能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20.加快推动郑州创新型城市建设</w:t>
      </w:r>
    </w:p>
    <w:p w:rsidR="00584A71" w:rsidRPr="00714EA5" w:rsidRDefault="00584A71" w:rsidP="00584A71">
      <w:pPr>
        <w:spacing w:line="480" w:lineRule="exact"/>
        <w:ind w:left="480" w:hangingChars="150" w:hanging="480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21.</w:t>
      </w:r>
      <w:r w:rsidRPr="003622F0">
        <w:rPr>
          <w:rFonts w:ascii="仿宋_GB2312" w:eastAsia="仿宋_GB2312" w:hint="eastAsia"/>
          <w:bCs/>
          <w:spacing w:val="-10"/>
          <w:sz w:val="32"/>
          <w:szCs w:val="32"/>
        </w:rPr>
        <w:t>突出抓好“四治”（治脏、治乱、治差、治软），提升城市品质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22.加快推进郑州市脱贫攻坚战略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23.大力推进精准扶贫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24.大力推进生态环境建设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25.建设低碳生态城市政策体系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26.构建全方位对外开放新格局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lastRenderedPageBreak/>
        <w:t>27.加快“1+4”郑州大都市区建设，推进区域协调发展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28.中原城市群协同创新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29.推进新型智慧城市建设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30.加快推进郑州国家大数据综合试验区建设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31.推进网上丝绸之路建设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32.提升郑州枢纽能级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33.全面提升城市环境自净能力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34.全面提升郑州生态承载能力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35.军民协同创新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36.巩固提升郑州“一带一路”核心节点城市地位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37.加速推进科技成果转化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38.全国重要科技成果交易中心和转化高地建设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39.优化创新创业生态，深化重点领域和关键环节改革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40.构建与国家中心城市相适应的城镇体系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41.防范化解重点领域风险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42.全面提升郑州产业创新力、竞争力和可持续发展力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43.推进中心城区现代化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44.进一步提升郑州带动力、辐射力和影响力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45.推进城乡一体化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46.提升郑州城市综合承载力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47.城市风格现代化建设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48.推进郑州市“乡村振兴”战略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49.在“买全球、卖全球”商品体系中凸显郑州优势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50.实施开放创新双驱动，增强发展动力和活力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51.创新完善与国际接轨的商事制度和管理服务体系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52.县城组团建设国家城市次中心小城市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53</w:t>
      </w:r>
      <w:r>
        <w:rPr>
          <w:rFonts w:ascii="仿宋_GB2312" w:eastAsia="仿宋_GB2312" w:hint="eastAsia"/>
          <w:bCs/>
          <w:sz w:val="32"/>
          <w:szCs w:val="32"/>
        </w:rPr>
        <w:t>.</w:t>
      </w:r>
      <w:r w:rsidRPr="00714EA5">
        <w:rPr>
          <w:rFonts w:ascii="仿宋_GB2312" w:eastAsia="仿宋_GB2312" w:hint="eastAsia"/>
          <w:bCs/>
          <w:sz w:val="32"/>
          <w:szCs w:val="32"/>
        </w:rPr>
        <w:t>提升城市精细化管理水平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54.郑州市社会治理能力现代化研究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55.郑州市产业布局和功能分区优化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lastRenderedPageBreak/>
        <w:t>56.郑州集群招商和产业键垂直融合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57.郑州制造业和服务业产业集群建设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58.提升郑州产业竞争力、支撑力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59.全面推进先进制造业高质量发展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60.推动优势传统产业优化升级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61.支持实体经济快速发展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62.多维度协同推进郑州现代化产业创新发展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63.推动互联网、大数据、人工智能和实体经济深度融合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64.重塑城市经济地理优化拓展城市空间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65.提升郑州产业国际分工地位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66.高质量构建现代化经济体系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67.加快构建高质量现代产业体系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68.加快推进县域经济发展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69.推进郑州临</w:t>
      </w:r>
      <w:proofErr w:type="gramStart"/>
      <w:r w:rsidRPr="00714EA5">
        <w:rPr>
          <w:rFonts w:ascii="仿宋_GB2312" w:eastAsia="仿宋_GB2312" w:hint="eastAsia"/>
          <w:bCs/>
          <w:sz w:val="32"/>
          <w:szCs w:val="32"/>
        </w:rPr>
        <w:t>空经济</w:t>
      </w:r>
      <w:proofErr w:type="gramEnd"/>
      <w:r w:rsidRPr="00714EA5">
        <w:rPr>
          <w:rFonts w:ascii="仿宋_GB2312" w:eastAsia="仿宋_GB2312" w:hint="eastAsia"/>
          <w:bCs/>
          <w:sz w:val="32"/>
          <w:szCs w:val="32"/>
        </w:rPr>
        <w:t>发展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70.推进郑州供给侧结构性改革，培育郑州产业发展新动能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71.郑州企业深度参与国际产业分工协作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72.市级开发区发展空间拓展研究</w:t>
      </w:r>
    </w:p>
    <w:p w:rsidR="00584A71" w:rsidRPr="00714EA5" w:rsidRDefault="00584A71" w:rsidP="00584A71">
      <w:pPr>
        <w:spacing w:line="480" w:lineRule="exact"/>
        <w:ind w:left="480" w:hangingChars="150" w:hanging="480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73.实施“五区”（航空港区、河南自贸区、自主创新示范区、大数据综合试验区）联动发展，发挥国家战略叠加优势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74.推进郑州</w:t>
      </w:r>
      <w:proofErr w:type="gramStart"/>
      <w:r w:rsidRPr="00714EA5">
        <w:rPr>
          <w:rFonts w:ascii="仿宋_GB2312" w:eastAsia="仿宋_GB2312" w:hint="eastAsia"/>
          <w:bCs/>
          <w:sz w:val="32"/>
          <w:szCs w:val="32"/>
        </w:rPr>
        <w:t>新型智库</w:t>
      </w:r>
      <w:proofErr w:type="gramEnd"/>
      <w:r w:rsidRPr="00714EA5">
        <w:rPr>
          <w:rFonts w:ascii="仿宋_GB2312" w:eastAsia="仿宋_GB2312" w:hint="eastAsia"/>
          <w:bCs/>
          <w:sz w:val="32"/>
          <w:szCs w:val="32"/>
        </w:rPr>
        <w:t>建设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75.提升郑州科技创新能力</w:t>
      </w:r>
    </w:p>
    <w:p w:rsidR="00584A71" w:rsidRPr="00714EA5" w:rsidRDefault="00584A71" w:rsidP="00584A71">
      <w:pPr>
        <w:spacing w:line="480" w:lineRule="exact"/>
        <w:ind w:left="480" w:hangingChars="150" w:hanging="480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76.实施“四路”（空中丝绸之路、网上丝绸之路、路上丝绸之路、海上丝绸之路）协同，打造内陆开放新高地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77.提升郑州综合城市竞争力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78.着力发展枢纽经济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79.国际综合枢纽建设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80.国际物流中心建设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81.国家重要经济增长中心建设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82.国家内陆地区对外门户建设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lastRenderedPageBreak/>
        <w:t>83.增强市民文化主体性  塑造城市精神新高度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84.以文化城，重构国家中心城市发展新动能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85.提升郑州城市形象塑造力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86.郑州市文化产业发展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87.加强文化传播能力建设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88.提升郑州国际文化影响力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 xml:space="preserve">89.优秀传统文化传承创新  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90.郑州文化旅游产业创新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91.构建生态文明建设制度考核体系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92.绿色发展指标体系建设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93.彰显郑州文化特色，提升城市文化形象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94.华夏历史文明传承创新中心建设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95.大学生创新创业环境研究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96.高校大学生社会实践能力培养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97.推动党的理论教育大众化、通俗化、时代化研究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98.郑州市高校思想政治教育与校园文化建设研究</w:t>
      </w:r>
    </w:p>
    <w:p w:rsidR="00584A71" w:rsidRPr="00714EA5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99.郑州市基础教育均衡发展研究</w:t>
      </w:r>
    </w:p>
    <w:p w:rsidR="00584A71" w:rsidRDefault="00584A71" w:rsidP="00584A71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100.加快构建“政产学研企”协同创新</w:t>
      </w:r>
    </w:p>
    <w:p w:rsidR="00E164B7" w:rsidRPr="00584A71" w:rsidRDefault="00E164B7">
      <w:bookmarkStart w:id="0" w:name="_GoBack"/>
      <w:bookmarkEnd w:id="0"/>
    </w:p>
    <w:sectPr w:rsidR="00E164B7" w:rsidRPr="00584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26F" w:rsidRDefault="0094626F" w:rsidP="00584A71">
      <w:r>
        <w:separator/>
      </w:r>
    </w:p>
  </w:endnote>
  <w:endnote w:type="continuationSeparator" w:id="0">
    <w:p w:rsidR="0094626F" w:rsidRDefault="0094626F" w:rsidP="0058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26F" w:rsidRDefault="0094626F" w:rsidP="00584A71">
      <w:r>
        <w:separator/>
      </w:r>
    </w:p>
  </w:footnote>
  <w:footnote w:type="continuationSeparator" w:id="0">
    <w:p w:rsidR="0094626F" w:rsidRDefault="0094626F" w:rsidP="00584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81"/>
    <w:rsid w:val="001512FE"/>
    <w:rsid w:val="00160345"/>
    <w:rsid w:val="00187181"/>
    <w:rsid w:val="0018755D"/>
    <w:rsid w:val="002B1B9E"/>
    <w:rsid w:val="00373813"/>
    <w:rsid w:val="004F6FBA"/>
    <w:rsid w:val="005048A8"/>
    <w:rsid w:val="005140A2"/>
    <w:rsid w:val="005514E5"/>
    <w:rsid w:val="00570CE3"/>
    <w:rsid w:val="00584A71"/>
    <w:rsid w:val="006B6D47"/>
    <w:rsid w:val="007251E3"/>
    <w:rsid w:val="007A6D31"/>
    <w:rsid w:val="0094626F"/>
    <w:rsid w:val="009A4F2A"/>
    <w:rsid w:val="009D6ECC"/>
    <w:rsid w:val="00AF6F17"/>
    <w:rsid w:val="00B752BA"/>
    <w:rsid w:val="00E164B7"/>
    <w:rsid w:val="00F44516"/>
    <w:rsid w:val="00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A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A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A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A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A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A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朱庆军</dc:creator>
  <cp:keywords/>
  <dc:description/>
  <cp:lastModifiedBy>朱庆军</cp:lastModifiedBy>
  <cp:revision>2</cp:revision>
  <dcterms:created xsi:type="dcterms:W3CDTF">2019-02-04T07:29:00Z</dcterms:created>
  <dcterms:modified xsi:type="dcterms:W3CDTF">2019-02-04T07:30:00Z</dcterms:modified>
</cp:coreProperties>
</file>